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E48B" w14:textId="157F0DE3" w:rsidR="00422E96" w:rsidRDefault="00422E96" w:rsidP="00422E96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</w:pPr>
      <w:r>
        <w:rPr>
          <w:noProof/>
        </w:rPr>
        <w:drawing>
          <wp:inline distT="0" distB="0" distL="0" distR="0" wp14:anchorId="7E818E81" wp14:editId="3244D3D3">
            <wp:extent cx="971550" cy="11690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88" cy="118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9486" w14:textId="20CF8144" w:rsidR="00761F64" w:rsidRPr="00422E96" w:rsidRDefault="00761F64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</w:pPr>
      <w:r w:rsidRPr="00422E96"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  <w:t>Ogłoszenie o konsultacjach projektu Strategii</w:t>
      </w:r>
      <w:r w:rsidR="00EC6E75" w:rsidRPr="00422E96"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  <w:t xml:space="preserve"> Rozwoju Powiatu </w:t>
      </w:r>
      <w:r w:rsidR="00446442" w:rsidRPr="00422E96"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  <w:t>Mławskiego</w:t>
      </w:r>
      <w:r w:rsidR="00EC6E75" w:rsidRPr="00422E96"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  <w:t xml:space="preserve"> na lata 2021-20</w:t>
      </w:r>
      <w:r w:rsidR="00446442" w:rsidRPr="00422E96"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  <w:t>27</w:t>
      </w:r>
    </w:p>
    <w:p w14:paraId="0E7EC1E7" w14:textId="61AEDBC2" w:rsidR="00761F64" w:rsidRPr="00397051" w:rsidRDefault="00422E96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Powiat Mławski</w:t>
      </w:r>
      <w:r w:rsidR="00761F64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serdecznie zaprasza mieszkańców oraz przedstawicieli instytucji publicznych, organizacji pozarządowych i przedsiębiorstw działających na terenie Powiatu do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 </w:t>
      </w:r>
      <w:r w:rsidR="00761F64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wzięcia udziału w konsultacjach społecznych w sprawie „Strategii Rozwoju Powiatu 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Mławskiego</w:t>
      </w:r>
      <w:r w:rsidR="00761F64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na lata 2021-20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27</w:t>
      </w:r>
      <w:r w:rsidR="00761F64" w:rsidRPr="00397051">
        <w:rPr>
          <w:rFonts w:asciiTheme="minorHAnsi" w:eastAsia="Times New Roman" w:hAnsiTheme="minorHAnsi" w:cstheme="minorHAnsi"/>
          <w:szCs w:val="24"/>
          <w:lang w:eastAsia="pl-PL"/>
        </w:rPr>
        <w:t>”.</w:t>
      </w:r>
    </w:p>
    <w:p w14:paraId="358191F9" w14:textId="340DA149" w:rsidR="00761F64" w:rsidRPr="00397051" w:rsidRDefault="00761F64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97051">
        <w:rPr>
          <w:rFonts w:asciiTheme="minorHAnsi" w:eastAsia="Times New Roman" w:hAnsiTheme="minorHAnsi" w:cstheme="minorHAnsi"/>
          <w:szCs w:val="24"/>
          <w:lang w:eastAsia="pl-PL"/>
        </w:rPr>
        <w:t>Konsultacje polegają na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zaprezentowaniu wyników diagnozy i projektu dokumentu Strategii oraz dyskusji nad przedstawionymi propozycjami. W trakcie konsultacji jest możliwość z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>głaszani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a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propozycji zmian do projektu „Strategii Rozwoju Powiatu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Mławskiego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na lata 2021-20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27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”. Dokument Strategii składa się z trzech części: </w:t>
      </w:r>
    </w:p>
    <w:p w14:paraId="278F1E6C" w14:textId="3D91D00D" w:rsidR="00761F64" w:rsidRPr="00397051" w:rsidRDefault="00761F64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9705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Część 1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– zasadnicza część Strategii, zawierająca wnioski z przeprowadzonej diagnozy, 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obszary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działań strategicznych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, w tym cele i działania,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oraz sposób realizacji Strategii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,</w:t>
      </w:r>
    </w:p>
    <w:p w14:paraId="3272D5F6" w14:textId="03658204" w:rsidR="00761F64" w:rsidRPr="00397051" w:rsidRDefault="00761F64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9705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Część 2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– Aneks (w jednym pliku z Częścią zasadniczą), zawierający analizę statystyczn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ą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i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 opisową charakterystykę Powiatu,</w:t>
      </w:r>
    </w:p>
    <w:p w14:paraId="31B848D6" w14:textId="0C31824A" w:rsidR="00761F64" w:rsidRDefault="00761F64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9705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Część 3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– Raport z badania wśród mieszkańców, zawierający szczegółowe wyniki z badania ankietowego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0405525D" w14:textId="315C878B" w:rsidR="00DA5940" w:rsidRDefault="00422E96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Projekt dokumentu Strategii Rozwoju Powiatu Mławskiego na lata 2021-2027 i Formularz konsultacji społecznych dostępny jest na stronie:</w:t>
      </w:r>
      <w:r w:rsidR="00DA5940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hyperlink r:id="rId6" w:history="1">
        <w:r w:rsidR="00DA5940" w:rsidRPr="001718E9">
          <w:rPr>
            <w:rStyle w:val="Hipercze"/>
            <w:rFonts w:asciiTheme="minorHAnsi" w:eastAsia="Times New Roman" w:hAnsiTheme="minorHAnsi" w:cstheme="minorHAnsi"/>
            <w:szCs w:val="24"/>
            <w:lang w:eastAsia="pl-PL"/>
          </w:rPr>
          <w:t>www.powiatmlawski.pl</w:t>
        </w:r>
      </w:hyperlink>
    </w:p>
    <w:p w14:paraId="625FF812" w14:textId="1DA953EC" w:rsidR="00422E96" w:rsidRPr="00397051" w:rsidRDefault="00422E96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5E2F8EEF" w14:textId="74E3E7D4" w:rsidR="00397051" w:rsidRPr="00397051" w:rsidRDefault="00761F64" w:rsidP="00397051">
      <w:pPr>
        <w:spacing w:before="0" w:after="0" w:line="36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97051">
        <w:rPr>
          <w:rFonts w:asciiTheme="minorHAnsi" w:eastAsia="Times New Roman" w:hAnsiTheme="minorHAnsi" w:cstheme="minorHAnsi"/>
          <w:szCs w:val="24"/>
          <w:lang w:eastAsia="pl-PL"/>
        </w:rPr>
        <w:t>Aby zgłosić uwagi lub propozycje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do przedstawionego dokumentu należy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skorzyst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ać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z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 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>„Formularza konsultacji społecznych”, który dostępny jest w załączniku.</w:t>
      </w:r>
      <w:r w:rsidR="00C23A00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Można także przesłać wiadomość </w:t>
      </w:r>
      <w:r w:rsidR="00397051" w:rsidRPr="00397051">
        <w:rPr>
          <w:rFonts w:asciiTheme="minorHAnsi" w:eastAsia="Times New Roman" w:hAnsiTheme="minorHAnsi" w:cstheme="minorHAnsi"/>
          <w:sz w:val="22"/>
          <w:lang w:eastAsia="pl-PL"/>
        </w:rPr>
        <w:t>za pośrednictwem poczty,</w:t>
      </w:r>
      <w:r w:rsidR="00397051" w:rsidRPr="00397051">
        <w:rPr>
          <w:rFonts w:asciiTheme="minorHAnsi" w:hAnsiTheme="minorHAnsi" w:cstheme="minorHAnsi"/>
        </w:rPr>
        <w:t xml:space="preserve"> </w:t>
      </w:r>
      <w:r w:rsidR="00397051" w:rsidRPr="00397051">
        <w:rPr>
          <w:rFonts w:asciiTheme="minorHAnsi" w:eastAsia="Times New Roman" w:hAnsiTheme="minorHAnsi" w:cstheme="minorHAnsi"/>
          <w:sz w:val="22"/>
          <w:lang w:eastAsia="pl-PL"/>
        </w:rPr>
        <w:t>faksem na nr 23 655 26 22, za pomocą środków elektronicznych (drogą mailową – </w:t>
      </w:r>
      <w:r w:rsidR="00397051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hyperlink r:id="rId7" w:history="1">
        <w:r w:rsidR="00397051" w:rsidRPr="00397051">
          <w:rPr>
            <w:rFonts w:asciiTheme="minorHAnsi" w:eastAsia="Times New Roman" w:hAnsiTheme="minorHAnsi" w:cstheme="minorHAnsi"/>
            <w:color w:val="0070C0"/>
            <w:szCs w:val="24"/>
            <w:u w:val="single"/>
            <w:lang w:eastAsia="pl-PL"/>
          </w:rPr>
          <w:t>starostwo@powiatmlawski.pl</w:t>
        </w:r>
      </w:hyperlink>
      <w:r w:rsidR="00397051" w:rsidRPr="00397051">
        <w:rPr>
          <w:rFonts w:asciiTheme="minorHAnsi" w:eastAsia="Times New Roman" w:hAnsiTheme="minorHAnsi" w:cstheme="minorHAnsi"/>
          <w:color w:val="0070C0"/>
          <w:szCs w:val="24"/>
          <w:lang w:eastAsia="pl-PL"/>
        </w:rPr>
        <w:t>,</w:t>
      </w:r>
      <w:r w:rsidR="00397051" w:rsidRPr="00397051">
        <w:rPr>
          <w:rFonts w:asciiTheme="minorHAnsi" w:hAnsiTheme="minorHAnsi" w:cstheme="minorHAnsi"/>
          <w:color w:val="0070C0"/>
        </w:rPr>
        <w:t xml:space="preserve"> </w:t>
      </w:r>
      <w:hyperlink r:id="rId8" w:history="1">
        <w:r w:rsidR="00397051" w:rsidRPr="00397051">
          <w:rPr>
            <w:rStyle w:val="Hipercze"/>
            <w:rFonts w:asciiTheme="minorHAnsi" w:hAnsiTheme="minorHAnsi" w:cstheme="minorHAnsi"/>
            <w:color w:val="0070C0"/>
          </w:rPr>
          <w:t>rolnictwo@powiatmlawski.pl</w:t>
        </w:r>
      </w:hyperlink>
      <w:r w:rsidR="00397051" w:rsidRPr="00397051">
        <w:rPr>
          <w:rFonts w:asciiTheme="minorHAnsi" w:eastAsia="Times New Roman" w:hAnsiTheme="minorHAnsi" w:cstheme="minorHAnsi"/>
          <w:color w:val="0070C0"/>
          <w:sz w:val="22"/>
          <w:lang w:eastAsia="pl-PL"/>
        </w:rPr>
        <w:t xml:space="preserve"> </w:t>
      </w:r>
      <w:r w:rsidR="00397051" w:rsidRPr="00397051">
        <w:rPr>
          <w:rFonts w:asciiTheme="minorHAnsi" w:eastAsia="Times New Roman" w:hAnsiTheme="minorHAnsi" w:cstheme="minorHAnsi"/>
          <w:sz w:val="22"/>
          <w:lang w:eastAsia="pl-PL"/>
        </w:rPr>
        <w:t xml:space="preserve">lub poprzez </w:t>
      </w:r>
      <w:proofErr w:type="spellStart"/>
      <w:r w:rsidR="00397051" w:rsidRPr="00397051">
        <w:rPr>
          <w:rFonts w:asciiTheme="minorHAnsi" w:eastAsia="Times New Roman" w:hAnsiTheme="minorHAnsi" w:cstheme="minorHAnsi"/>
          <w:sz w:val="22"/>
          <w:lang w:eastAsia="pl-PL"/>
        </w:rPr>
        <w:t>ePUAP</w:t>
      </w:r>
      <w:proofErr w:type="spellEnd"/>
      <w:r w:rsidR="00397051" w:rsidRPr="00397051">
        <w:rPr>
          <w:rFonts w:asciiTheme="minorHAnsi" w:eastAsia="Times New Roman" w:hAnsiTheme="minorHAnsi" w:cstheme="minorHAnsi"/>
          <w:sz w:val="22"/>
          <w:lang w:eastAsia="pl-PL"/>
        </w:rPr>
        <w:t xml:space="preserve"> – </w:t>
      </w:r>
      <w:r w:rsidR="00397051" w:rsidRPr="0039705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/</w:t>
      </w:r>
      <w:proofErr w:type="spellStart"/>
      <w:r w:rsidR="00397051" w:rsidRPr="0039705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powiatmlawski</w:t>
      </w:r>
      <w:proofErr w:type="spellEnd"/>
      <w:r w:rsidR="00397051" w:rsidRPr="0039705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/</w:t>
      </w:r>
      <w:proofErr w:type="spellStart"/>
      <w:r w:rsidR="00397051" w:rsidRPr="0039705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SkrytkaESP</w:t>
      </w:r>
      <w:proofErr w:type="spellEnd"/>
      <w:r w:rsidR="00397051" w:rsidRPr="0039705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97051" w:rsidRPr="0039705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lub/</w:t>
      </w:r>
      <w:proofErr w:type="spellStart"/>
      <w:r w:rsidR="00397051" w:rsidRPr="0039705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powiatmlawski</w:t>
      </w:r>
      <w:proofErr w:type="spellEnd"/>
      <w:r w:rsidR="00397051" w:rsidRPr="0039705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/skrytka</w:t>
      </w:r>
      <w:r w:rsidR="00C23A00" w:rsidRPr="00397051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397051" w:rsidRPr="00397051">
        <w:rPr>
          <w:rFonts w:asciiTheme="minorHAnsi" w:hAnsiTheme="minorHAnsi" w:cstheme="minorHAnsi"/>
        </w:rPr>
        <w:t xml:space="preserve"> </w:t>
      </w:r>
      <w:r w:rsidR="00397051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oraz osobiście w siedzibie Starostwa (sekretariat), </w:t>
      </w:r>
      <w:r w:rsidR="00C23A00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ale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wiadomość </w:t>
      </w:r>
      <w:r w:rsidR="00C23A00" w:rsidRPr="00397051">
        <w:rPr>
          <w:rFonts w:asciiTheme="minorHAnsi" w:eastAsia="Times New Roman" w:hAnsiTheme="minorHAnsi" w:cstheme="minorHAnsi"/>
          <w:szCs w:val="24"/>
          <w:lang w:eastAsia="pl-PL"/>
        </w:rPr>
        <w:t>powinna zawierać wszystkie informacje, które są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 </w:t>
      </w:r>
      <w:r w:rsidR="00C23A00" w:rsidRPr="00397051">
        <w:rPr>
          <w:rFonts w:asciiTheme="minorHAnsi" w:eastAsia="Times New Roman" w:hAnsiTheme="minorHAnsi" w:cstheme="minorHAnsi"/>
          <w:szCs w:val="24"/>
          <w:lang w:eastAsia="pl-PL"/>
        </w:rPr>
        <w:t>wymagane w formularzu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, czyli: </w:t>
      </w:r>
      <w:r w:rsidR="00C23A00" w:rsidRPr="00397051">
        <w:rPr>
          <w:rFonts w:asciiTheme="minorHAnsi" w:eastAsia="Times New Roman" w:hAnsiTheme="minorHAnsi" w:cstheme="minorHAnsi"/>
          <w:szCs w:val="24"/>
          <w:lang w:eastAsia="pl-PL"/>
        </w:rPr>
        <w:t>dane osoby zgłaszającej, wskazanie części dokumentu, którego dotyczy uwaga oraz propozycji zmian, w tytule e-maila należy wpisać „konsultacje Strategii”.</w:t>
      </w:r>
    </w:p>
    <w:p w14:paraId="5ACDC7C4" w14:textId="4A3F99C6" w:rsidR="00245B50" w:rsidRPr="00397051" w:rsidRDefault="00245B50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97051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Dokument jest również wyłożony do wglądu w wersji papierowej w siedzibie Starostwa Powiatowego w Mławie</w:t>
      </w:r>
      <w:r w:rsidR="00264177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ul. Władysława Stanisława Reymonta 6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wraz z możliwością składania uwag na dedykowanym formularzu</w:t>
      </w:r>
      <w:r w:rsidR="00264177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w wyznaczonym miejscu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264177" w:rsidRPr="00397051">
        <w:rPr>
          <w:rFonts w:asciiTheme="minorHAnsi" w:eastAsia="Times New Roman" w:hAnsiTheme="minorHAnsi" w:cstheme="minorHAnsi"/>
          <w:szCs w:val="24"/>
          <w:lang w:eastAsia="pl-PL"/>
        </w:rPr>
        <w:t>na parterze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264177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w budynku 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Starostwa</w:t>
      </w:r>
      <w:r w:rsidR="00264177" w:rsidRPr="00397051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488BEDD3" w14:textId="2817F4FC" w:rsidR="00761F64" w:rsidRPr="00397051" w:rsidRDefault="00761F64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97051">
        <w:rPr>
          <w:rFonts w:asciiTheme="minorHAnsi" w:eastAsia="Times New Roman" w:hAnsiTheme="minorHAnsi" w:cstheme="minorHAnsi"/>
          <w:szCs w:val="24"/>
          <w:lang w:eastAsia="pl-PL"/>
        </w:rPr>
        <w:t>Wnioski / uwagi / propozycje zmian dokumentu oraz propozycje zadań można składać w</w:t>
      </w:r>
      <w:r w:rsidR="00C23A00" w:rsidRPr="00397051">
        <w:rPr>
          <w:rFonts w:asciiTheme="minorHAnsi" w:eastAsia="Times New Roman" w:hAnsiTheme="minorHAnsi" w:cstheme="minorHAnsi"/>
          <w:szCs w:val="24"/>
          <w:lang w:eastAsia="pl-PL"/>
        </w:rPr>
        <w:t> 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terminie do dnia </w:t>
      </w:r>
      <w:r w:rsidR="00397051" w:rsidRPr="00397051">
        <w:rPr>
          <w:rFonts w:asciiTheme="minorHAnsi" w:eastAsia="Times New Roman" w:hAnsiTheme="minorHAnsi" w:cstheme="minorHAnsi"/>
          <w:szCs w:val="24"/>
          <w:lang w:eastAsia="pl-PL"/>
        </w:rPr>
        <w:t>22</w:t>
      </w:r>
      <w:r w:rsidR="00DA58CA" w:rsidRPr="00397051">
        <w:rPr>
          <w:rFonts w:asciiTheme="minorHAnsi" w:eastAsia="Times New Roman" w:hAnsiTheme="minorHAnsi" w:cstheme="minorHAnsi"/>
          <w:szCs w:val="24"/>
          <w:lang w:eastAsia="pl-PL"/>
        </w:rPr>
        <w:t>.07.2021</w:t>
      </w:r>
      <w:r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r.</w:t>
      </w:r>
      <w:r w:rsidR="007D072D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1A6CD180" w14:textId="72E0A849" w:rsidR="00245B50" w:rsidRPr="00397051" w:rsidRDefault="00245B50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97051">
        <w:rPr>
          <w:rFonts w:asciiTheme="minorHAnsi" w:eastAsia="Times New Roman" w:hAnsiTheme="minorHAnsi" w:cstheme="minorHAnsi"/>
          <w:szCs w:val="24"/>
          <w:lang w:eastAsia="pl-PL"/>
        </w:rPr>
        <w:t>Organem właściwym do rozpatrzenia wniosków jest Zarząd Powiatu Mławskiego.</w:t>
      </w:r>
    </w:p>
    <w:p w14:paraId="2FA4EE4F" w14:textId="4701FF28" w:rsidR="00245B50" w:rsidRDefault="00245B50" w:rsidP="00761F64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397051">
        <w:rPr>
          <w:rFonts w:asciiTheme="minorHAnsi" w:eastAsia="Times New Roman" w:hAnsiTheme="minorHAnsi" w:cstheme="minorHAnsi"/>
          <w:szCs w:val="24"/>
          <w:lang w:eastAsia="pl-PL"/>
        </w:rPr>
        <w:t>Wnioski złożone po upływie w/w terminu pozostaną bez rozpatrzenia (art.41</w:t>
      </w:r>
      <w:r w:rsidR="001F4952" w:rsidRPr="00397051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hyperlink r:id="rId9" w:history="1">
        <w:r w:rsidR="001F4952" w:rsidRPr="00397051">
          <w:rPr>
            <w:rFonts w:asciiTheme="minorHAnsi" w:hAnsiTheme="minorHAnsi" w:cstheme="minorHAnsi"/>
            <w:color w:val="242424"/>
          </w:rPr>
          <w:t>Ustawa o udostępnianiu informacji o środowisku i jego ochronie, udziale społeczeństwa w ochronie środowiska oraz o ocenach oddziaływania na środowisko</w:t>
        </w:r>
      </w:hyperlink>
      <w:r w:rsidR="001F4952" w:rsidRPr="00397051">
        <w:rPr>
          <w:rFonts w:asciiTheme="minorHAnsi" w:hAnsiTheme="minorHAnsi" w:cstheme="minorHAnsi"/>
        </w:rPr>
        <w:t>.)</w:t>
      </w:r>
    </w:p>
    <w:p w14:paraId="32A67813" w14:textId="281BC97D" w:rsidR="00DA5940" w:rsidRPr="00DA5940" w:rsidRDefault="00DA5940" w:rsidP="00761F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DA5940">
        <w:rPr>
          <w:rFonts w:asciiTheme="minorHAnsi" w:hAnsiTheme="minorHAnsi" w:cstheme="minorHAnsi"/>
          <w:b/>
          <w:bCs/>
        </w:rPr>
        <w:t>Osoba do kontaktu: Piotr Witkowski tel. 23 655 29 81.</w:t>
      </w:r>
    </w:p>
    <w:p w14:paraId="047D9134" w14:textId="3BDA53FB" w:rsidR="00CC4803" w:rsidRDefault="00CC4803" w:rsidP="00761F64">
      <w:pPr>
        <w:jc w:val="both"/>
      </w:pPr>
    </w:p>
    <w:p w14:paraId="41D48A8B" w14:textId="77777777" w:rsidR="00DA58CA" w:rsidRDefault="00DA58CA" w:rsidP="00761F64">
      <w:pPr>
        <w:jc w:val="both"/>
      </w:pPr>
    </w:p>
    <w:p w14:paraId="61A8D383" w14:textId="24C7408D" w:rsidR="00761F64" w:rsidRDefault="00761F64" w:rsidP="00761F64">
      <w:pPr>
        <w:jc w:val="both"/>
      </w:pPr>
    </w:p>
    <w:p w14:paraId="0B0433A6" w14:textId="77777777" w:rsidR="00761F64" w:rsidRPr="00761F64" w:rsidRDefault="00761F64" w:rsidP="00761F64">
      <w:pPr>
        <w:jc w:val="both"/>
      </w:pPr>
    </w:p>
    <w:sectPr w:rsidR="00761F64" w:rsidRPr="0076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FC0"/>
    <w:multiLevelType w:val="multilevel"/>
    <w:tmpl w:val="E684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A7904"/>
    <w:multiLevelType w:val="multilevel"/>
    <w:tmpl w:val="C1EC3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26534"/>
    <w:multiLevelType w:val="multilevel"/>
    <w:tmpl w:val="A63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D3C1C"/>
    <w:multiLevelType w:val="multilevel"/>
    <w:tmpl w:val="6EE25C88"/>
    <w:lvl w:ilvl="0">
      <w:start w:val="1"/>
      <w:numFmt w:val="decimal"/>
      <w:pStyle w:val="Pracow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ABF46A0"/>
    <w:multiLevelType w:val="hybridMultilevel"/>
    <w:tmpl w:val="52CA6956"/>
    <w:lvl w:ilvl="0" w:tplc="7FE2A6A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FF66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4"/>
    <w:rsid w:val="00010CB6"/>
    <w:rsid w:val="0002395B"/>
    <w:rsid w:val="001C1EE1"/>
    <w:rsid w:val="001F4952"/>
    <w:rsid w:val="00245B50"/>
    <w:rsid w:val="00264177"/>
    <w:rsid w:val="002760BA"/>
    <w:rsid w:val="00294729"/>
    <w:rsid w:val="002D1347"/>
    <w:rsid w:val="00380D2C"/>
    <w:rsid w:val="00397051"/>
    <w:rsid w:val="00422E96"/>
    <w:rsid w:val="004349C9"/>
    <w:rsid w:val="00446345"/>
    <w:rsid w:val="00446442"/>
    <w:rsid w:val="00466532"/>
    <w:rsid w:val="004B5912"/>
    <w:rsid w:val="006C3F6F"/>
    <w:rsid w:val="006D5E80"/>
    <w:rsid w:val="00761F64"/>
    <w:rsid w:val="007D0516"/>
    <w:rsid w:val="007D072D"/>
    <w:rsid w:val="0094680D"/>
    <w:rsid w:val="009A3EBD"/>
    <w:rsid w:val="009F693A"/>
    <w:rsid w:val="00A1268E"/>
    <w:rsid w:val="00AF292B"/>
    <w:rsid w:val="00B133EC"/>
    <w:rsid w:val="00C23A00"/>
    <w:rsid w:val="00CC4803"/>
    <w:rsid w:val="00DA58CA"/>
    <w:rsid w:val="00DA5940"/>
    <w:rsid w:val="00E51A26"/>
    <w:rsid w:val="00E91011"/>
    <w:rsid w:val="00EC6E75"/>
    <w:rsid w:val="00FA2CAE"/>
    <w:rsid w:val="00F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57D"/>
  <w15:chartTrackingRefBased/>
  <w15:docId w15:val="{1A263CB5-B182-4A8B-9B90-DB860492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532"/>
    <w:pPr>
      <w:spacing w:before="60" w:after="6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80D2C"/>
    <w:pPr>
      <w:keepNext/>
      <w:keepLines/>
      <w:spacing w:before="120" w:after="120" w:line="240" w:lineRule="auto"/>
      <w:jc w:val="both"/>
      <w:outlineLvl w:val="0"/>
    </w:pPr>
    <w:rPr>
      <w:rFonts w:eastAsiaTheme="majorEastAsia" w:cstheme="majorBidi"/>
      <w:b/>
      <w:bCs/>
      <w:color w:val="FF66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95B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autoRedefine/>
    <w:qFormat/>
    <w:rsid w:val="004B5912"/>
    <w:rPr>
      <w:rFonts w:cs="Arial"/>
    </w:rPr>
  </w:style>
  <w:style w:type="character" w:customStyle="1" w:styleId="Styl1Znak">
    <w:name w:val="Styl1 Znak"/>
    <w:basedOn w:val="Nagwek1Znak"/>
    <w:link w:val="Styl1"/>
    <w:rsid w:val="004B5912"/>
    <w:rPr>
      <w:rFonts w:eastAsiaTheme="majorEastAsia" w:cs="Arial"/>
      <w:b/>
      <w:bCs/>
      <w:color w:val="FF66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80D2C"/>
    <w:rPr>
      <w:rFonts w:eastAsiaTheme="majorEastAsia" w:cstheme="majorBidi"/>
      <w:b/>
      <w:bCs/>
      <w:color w:val="FF6600"/>
      <w:sz w:val="28"/>
      <w:szCs w:val="28"/>
    </w:rPr>
  </w:style>
  <w:style w:type="paragraph" w:customStyle="1" w:styleId="CalibriLightTabela">
    <w:name w:val="Calibri Light Tabela"/>
    <w:basedOn w:val="Normalny"/>
    <w:link w:val="CalibriLightTabelaZnak"/>
    <w:autoRedefine/>
    <w:rsid w:val="0002395B"/>
    <w:pPr>
      <w:spacing w:before="0" w:after="0"/>
    </w:pPr>
    <w:rPr>
      <w:color w:val="FFFFFF" w:themeColor="background1"/>
    </w:rPr>
  </w:style>
  <w:style w:type="character" w:customStyle="1" w:styleId="CalibriLightTabelaZnak">
    <w:name w:val="Calibri Light Tabela Znak"/>
    <w:basedOn w:val="Domylnaczcionkaakapitu"/>
    <w:link w:val="CalibriLightTabela"/>
    <w:rsid w:val="0002395B"/>
    <w:rPr>
      <w:rFonts w:cs="Calibri Light"/>
      <w:color w:val="FFFFFF" w:themeColor="background1"/>
      <w:sz w:val="22"/>
    </w:rPr>
  </w:style>
  <w:style w:type="paragraph" w:customStyle="1" w:styleId="TitlePHPDOCX">
    <w:name w:val="Title PHPDOCX"/>
    <w:basedOn w:val="Normalny"/>
    <w:next w:val="Normalny"/>
    <w:uiPriority w:val="10"/>
    <w:qFormat/>
    <w:rsid w:val="0002395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023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0239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395B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2395B"/>
    <w:pPr>
      <w:spacing w:after="300"/>
      <w:contextualSpacing/>
    </w:pPr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395B"/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395B"/>
    <w:pPr>
      <w:outlineLvl w:val="9"/>
    </w:pPr>
  </w:style>
  <w:style w:type="paragraph" w:customStyle="1" w:styleId="Pracownia">
    <w:name w:val="Pracownia"/>
    <w:basedOn w:val="Normalny"/>
    <w:link w:val="PracowniaZnak"/>
    <w:autoRedefine/>
    <w:qFormat/>
    <w:rsid w:val="00FA7C31"/>
    <w:pPr>
      <w:framePr w:wrap="around" w:vAnchor="text" w:hAnchor="text" w:y="1"/>
      <w:numPr>
        <w:numId w:val="2"/>
      </w:num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0" w:after="0" w:line="360" w:lineRule="auto"/>
      <w:ind w:hanging="360"/>
    </w:pPr>
  </w:style>
  <w:style w:type="character" w:customStyle="1" w:styleId="PracowniaZnak">
    <w:name w:val="Pracownia Znak"/>
    <w:basedOn w:val="Domylnaczcionkaakapitu"/>
    <w:link w:val="Pracownia"/>
    <w:rsid w:val="00FA7C31"/>
  </w:style>
  <w:style w:type="table" w:styleId="Jasnalistaakcent3">
    <w:name w:val="Light List Accent 3"/>
    <w:aliases w:val="Jasna lista — akcent 33"/>
    <w:basedOn w:val="Standardowy"/>
    <w:uiPriority w:val="61"/>
    <w:rsid w:val="00FA2CAE"/>
    <w:pPr>
      <w:spacing w:after="0" w:line="240" w:lineRule="auto"/>
    </w:pPr>
    <w:rPr>
      <w:rFonts w:cstheme="minorBidi"/>
      <w:position w:val="-2"/>
      <w:sz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7D07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nictwo@powiatm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m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mlawski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yguztgnzygu3s45tfoixdcobxg42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Szarfenberg</dc:creator>
  <cp:keywords/>
  <dc:description/>
  <cp:lastModifiedBy>Piotr Witkowski</cp:lastModifiedBy>
  <cp:revision>6</cp:revision>
  <cp:lastPrinted>2021-06-16T06:40:00Z</cp:lastPrinted>
  <dcterms:created xsi:type="dcterms:W3CDTF">2021-06-11T12:09:00Z</dcterms:created>
  <dcterms:modified xsi:type="dcterms:W3CDTF">2021-06-17T05:56:00Z</dcterms:modified>
</cp:coreProperties>
</file>